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48" w:rsidRPr="00DC2C48" w:rsidRDefault="00DC2C48" w:rsidP="00DC2C4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DC2C48">
        <w:rPr>
          <w:sz w:val="28"/>
          <w:szCs w:val="28"/>
        </w:rPr>
        <w:t>Ежегодно 1 апреля вся планета отмечает Международный день птиц. Дата проведения праздника выбрана не случайно: в это время из теплых краев возвращаются пернатые. Птицы являются составной частью нашей природы. Куда бы мы ни бросили свой взгляд, мы всегда увидим птиц. Они — верные наши помощники, защитники лесов, полей, садов и огородов.</w:t>
      </w:r>
    </w:p>
    <w:p w:rsidR="00DC2C48" w:rsidRPr="00DC2C48" w:rsidRDefault="00DC2C48" w:rsidP="00DC2C4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этот день ребята нашей группы</w:t>
      </w:r>
      <w:r w:rsidRPr="00DC2C48">
        <w:rPr>
          <w:sz w:val="28"/>
          <w:szCs w:val="28"/>
        </w:rPr>
        <w:t xml:space="preserve"> узнали  много интересного: какие пернатые друзья живут рядом с нами круглый год, а какие возвращаются весной из теплых краев, побывали на виртуальной прогулке по лесу, насладились их пением. На занятиях дети рассматривали разных птиц, отгадывали загадки, придумывали небольшие рассказы о них, слушали легенды, познакомились с перелетными птицами нашего края, услышали голоса птиц.  Ребята пообещали беречь пернатых друзей и заботиться о них!</w:t>
      </w:r>
    </w:p>
    <w:p w:rsidR="00DC2C48" w:rsidRDefault="00DC2C48" w:rsidP="00DC2C48">
      <w:pPr>
        <w:pStyle w:val="a3"/>
        <w:spacing w:before="0" w:beforeAutospacing="0" w:after="225" w:afterAutospacing="0"/>
        <w:jc w:val="both"/>
        <w:rPr>
          <w:noProof/>
        </w:rPr>
      </w:pPr>
      <w:r>
        <w:rPr>
          <w:noProof/>
        </w:rPr>
        <w:drawing>
          <wp:inline distT="0" distB="0" distL="0" distR="0" wp14:anchorId="7693ADC6" wp14:editId="1A7E8236">
            <wp:extent cx="2676525" cy="2651760"/>
            <wp:effectExtent l="0" t="0" r="9525" b="0"/>
            <wp:docPr id="2" name="Рисунок 2" descr="C:\Users\DetSad\Searches\Desktop\Оксана Ар. апрель сайт\2c7e92fa-b9a8-47dd-b9c0-8ead13014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Оксана Ар. апрель сайт\2c7e92fa-b9a8-47dd-b9c0-8ead130148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89" cy="265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34A0359" wp14:editId="196F3531">
            <wp:extent cx="2457450" cy="2622550"/>
            <wp:effectExtent l="0" t="0" r="0" b="6350"/>
            <wp:docPr id="1" name="Рисунок 1" descr="C:\Users\DetSad\Searches\Desktop\Оксана Ар. апрель сайт\2ce0939d-56b6-416f-9e48-bcffb0659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Оксана Ар. апрель сайт\2ce0939d-56b6-416f-9e48-bcffb0659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37" cy="263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48" w:rsidRPr="00DC2C48" w:rsidRDefault="00DC2C48" w:rsidP="00DC2C48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2265E1" wp14:editId="77AB432C">
            <wp:extent cx="3381375" cy="2540102"/>
            <wp:effectExtent l="0" t="0" r="0" b="0"/>
            <wp:docPr id="3" name="Рисунок 3" descr="C:\Users\DetSad\Searches\Desktop\Оксана Ар. апрель сайт\74c1ae89-7bef-4d9b-ad5f-cdacbbc1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Оксана Ар. апрель сайт\74c1ae89-7bef-4d9b-ad5f-cdacbbc10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71" cy="254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EF" w:rsidRDefault="00DC2C48">
      <w:r>
        <w:rPr>
          <w:noProof/>
          <w:lang w:eastAsia="ru-RU"/>
        </w:rPr>
        <w:lastRenderedPageBreak/>
        <w:drawing>
          <wp:inline distT="0" distB="0" distL="0" distR="0">
            <wp:extent cx="2992952" cy="3941445"/>
            <wp:effectExtent l="1905" t="0" r="0" b="0"/>
            <wp:docPr id="4" name="Рисунок 4" descr="C:\Users\DetSad\Searches\Desktop\Оксана Ар. апрель сайт\6869bde6-5908-43ce-961a-ccb085fbb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Оксана Ар. апрель сайт\6869bde6-5908-43ce-961a-ccb085fbb3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04003" cy="395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48" w:rsidRDefault="00DC2C48">
      <w:r>
        <w:t>Воспитатель: Арапиди О.А.</w:t>
      </w:r>
      <w:bookmarkStart w:id="0" w:name="_GoBack"/>
      <w:bookmarkEnd w:id="0"/>
    </w:p>
    <w:sectPr w:rsidR="00DC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48"/>
    <w:rsid w:val="003121EF"/>
    <w:rsid w:val="00D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F0BC"/>
  <w15:chartTrackingRefBased/>
  <w15:docId w15:val="{7B74CC09-2FE1-43E8-807D-483D7CC2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2024-04-01T10:12:00Z</dcterms:created>
  <dcterms:modified xsi:type="dcterms:W3CDTF">2024-04-01T10:16:00Z</dcterms:modified>
</cp:coreProperties>
</file>